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75CE6EDF" w:rsidR="005253AE" w:rsidRDefault="005253AE" w:rsidP="00963A68">
      <w:pPr>
        <w:pStyle w:val="NoSpacing"/>
        <w:ind w:left="1440" w:firstLine="720"/>
        <w:jc w:val="center"/>
        <w:rPr>
          <w:rFonts w:cs="Arial"/>
          <w:b/>
          <w:sz w:val="24"/>
          <w:szCs w:val="24"/>
        </w:rPr>
      </w:pP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4496619E"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2E497A" w:rsidRPr="00B44BA4">
        <w:rPr>
          <w:rFonts w:cstheme="minorHAnsi"/>
          <w:b/>
          <w:sz w:val="28"/>
          <w:szCs w:val="28"/>
        </w:rPr>
        <w:t>28</w:t>
      </w:r>
      <w:r w:rsidR="002E497A" w:rsidRPr="00B44BA4">
        <w:rPr>
          <w:rFonts w:cstheme="minorHAnsi"/>
          <w:b/>
          <w:sz w:val="28"/>
          <w:szCs w:val="28"/>
          <w:vertAlign w:val="superscript"/>
        </w:rPr>
        <w:t>th</w:t>
      </w:r>
      <w:r w:rsidR="002E497A" w:rsidRPr="00B44BA4">
        <w:rPr>
          <w:rFonts w:cstheme="minorHAnsi"/>
          <w:b/>
          <w:sz w:val="28"/>
          <w:szCs w:val="28"/>
        </w:rPr>
        <w:t xml:space="preserve"> June</w:t>
      </w:r>
      <w:r w:rsidR="00B1260B" w:rsidRPr="00B44BA4">
        <w:rPr>
          <w:rFonts w:cstheme="minorHAnsi"/>
          <w:b/>
          <w:sz w:val="28"/>
          <w:szCs w:val="28"/>
        </w:rPr>
        <w:t xml:space="preserve"> 2022</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41E52E7B"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Deputy </w:t>
      </w:r>
      <w:r w:rsidRPr="00B44BA4">
        <w:rPr>
          <w:rFonts w:cstheme="minorHAnsi"/>
          <w:b/>
          <w:sz w:val="28"/>
          <w:szCs w:val="28"/>
        </w:rPr>
        <w:t xml:space="preserve">Chairman </w:t>
      </w:r>
      <w:r w:rsidR="00772EF2" w:rsidRPr="00B44BA4">
        <w:rPr>
          <w:rFonts w:cstheme="minorHAnsi"/>
          <w:b/>
          <w:sz w:val="28"/>
          <w:szCs w:val="28"/>
        </w:rPr>
        <w:t>Kirsten Gittins</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1683FFAE" w14:textId="77777777" w:rsidR="00324870" w:rsidRPr="00B44BA4" w:rsidRDefault="00324870" w:rsidP="00324870">
      <w:pPr>
        <w:pStyle w:val="NoSpacing"/>
        <w:ind w:left="720"/>
        <w:rPr>
          <w:rFonts w:cstheme="minorHAnsi"/>
          <w:bCs/>
          <w:sz w:val="28"/>
          <w:szCs w:val="28"/>
        </w:rPr>
      </w:pPr>
      <w:bookmarkStart w:id="3" w:name="_Hlk26959293"/>
      <w:r w:rsidRPr="00B44BA4">
        <w:rPr>
          <w:rFonts w:cstheme="minorHAnsi"/>
          <w:bCs/>
          <w:sz w:val="28"/>
          <w:szCs w:val="28"/>
        </w:rPr>
        <w:t xml:space="preserve">Cllr Kirsten Gittins </w:t>
      </w:r>
      <w:r w:rsidRPr="00B44BA4">
        <w:rPr>
          <w:rFonts w:cstheme="minorHAnsi"/>
          <w:b/>
          <w:sz w:val="28"/>
          <w:szCs w:val="28"/>
        </w:rPr>
        <w:t>(KG)</w:t>
      </w:r>
    </w:p>
    <w:bookmarkEnd w:id="3"/>
    <w:p w14:paraId="754BA2FE" w14:textId="77777777" w:rsidR="00185355" w:rsidRPr="00B44BA4" w:rsidRDefault="00C02ACC" w:rsidP="00185355">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383B4253" w14:textId="77777777" w:rsidR="00944979" w:rsidRPr="00B44BA4" w:rsidRDefault="00944979" w:rsidP="00944979">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64439449" w14:textId="77777777" w:rsidR="00DC6203" w:rsidRPr="00B44BA4" w:rsidRDefault="00DC6203" w:rsidP="00DC6203">
      <w:pPr>
        <w:pStyle w:val="NoSpacing"/>
        <w:ind w:left="720"/>
        <w:rPr>
          <w:rFonts w:cstheme="minorHAnsi"/>
          <w:bCs/>
          <w:sz w:val="28"/>
          <w:szCs w:val="28"/>
        </w:rPr>
      </w:pPr>
      <w:r w:rsidRPr="00B44BA4">
        <w:rPr>
          <w:rFonts w:cstheme="minorHAnsi"/>
          <w:bCs/>
          <w:sz w:val="28"/>
          <w:szCs w:val="28"/>
        </w:rPr>
        <w:t xml:space="preserve">Cllr Adele Decent </w:t>
      </w:r>
      <w:r w:rsidRPr="00B44BA4">
        <w:rPr>
          <w:rFonts w:cstheme="minorHAnsi"/>
          <w:b/>
          <w:sz w:val="28"/>
          <w:szCs w:val="28"/>
        </w:rPr>
        <w:t>(AD)</w:t>
      </w:r>
      <w:r w:rsidRPr="00B44BA4">
        <w:rPr>
          <w:rFonts w:cstheme="minorHAnsi"/>
          <w:bCs/>
          <w:sz w:val="28"/>
          <w:szCs w:val="28"/>
        </w:rPr>
        <w:t xml:space="preserve"> </w:t>
      </w:r>
    </w:p>
    <w:p w14:paraId="3E6A9F7B" w14:textId="77777777" w:rsidR="00DC6203" w:rsidRPr="00B44BA4" w:rsidRDefault="00DC6203" w:rsidP="00DC6203">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59C683C0" w14:textId="6C808F71" w:rsidR="00324870" w:rsidRPr="00B44BA4" w:rsidRDefault="00324870" w:rsidP="00324870">
      <w:pPr>
        <w:pStyle w:val="NoSpacing"/>
        <w:ind w:left="720"/>
        <w:rPr>
          <w:rFonts w:cstheme="minorHAnsi"/>
          <w:bCs/>
          <w:sz w:val="28"/>
          <w:szCs w:val="28"/>
        </w:rPr>
      </w:pPr>
    </w:p>
    <w:p w14:paraId="1CC2AC44" w14:textId="01DB1DDA" w:rsidR="00324870" w:rsidRPr="00B44BA4" w:rsidRDefault="002E497A" w:rsidP="00324870">
      <w:pPr>
        <w:pStyle w:val="NoSpacing"/>
        <w:ind w:left="720"/>
        <w:rPr>
          <w:rFonts w:cstheme="minorHAnsi"/>
          <w:bCs/>
          <w:sz w:val="28"/>
          <w:szCs w:val="28"/>
        </w:rPr>
      </w:pPr>
      <w:r w:rsidRPr="00B44BA4">
        <w:rPr>
          <w:rFonts w:cstheme="minorHAnsi"/>
          <w:sz w:val="28"/>
          <w:szCs w:val="28"/>
        </w:rPr>
        <w:t>1</w:t>
      </w:r>
      <w:r w:rsidR="00DC6203" w:rsidRPr="00B44BA4">
        <w:rPr>
          <w:rFonts w:cstheme="minorHAnsi"/>
          <w:sz w:val="28"/>
          <w:szCs w:val="28"/>
        </w:rPr>
        <w:t xml:space="preserve"> </w:t>
      </w:r>
      <w:r w:rsidR="00B1260B" w:rsidRPr="00B44BA4">
        <w:rPr>
          <w:rFonts w:cstheme="minorHAnsi"/>
          <w:sz w:val="28"/>
          <w:szCs w:val="28"/>
        </w:rPr>
        <w:t>M</w:t>
      </w:r>
      <w:r w:rsidR="00324870" w:rsidRPr="00B44BA4">
        <w:rPr>
          <w:rFonts w:cstheme="minorHAnsi"/>
          <w:sz w:val="28"/>
          <w:szCs w:val="28"/>
        </w:rPr>
        <w:t>ember</w:t>
      </w:r>
      <w:r w:rsidR="002344EE" w:rsidRPr="00B44BA4">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p w14:paraId="6F9B2869" w14:textId="0941F2BA" w:rsidR="002E497A" w:rsidRPr="00B44BA4" w:rsidRDefault="002E497A" w:rsidP="002E497A">
      <w:pPr>
        <w:pStyle w:val="NoSpacing"/>
        <w:ind w:left="720"/>
        <w:rPr>
          <w:rFonts w:cstheme="minorHAnsi"/>
          <w:bCs/>
          <w:sz w:val="28"/>
          <w:szCs w:val="28"/>
        </w:rPr>
      </w:pPr>
      <w:r w:rsidRPr="00B44BA4">
        <w:rPr>
          <w:rFonts w:cstheme="minorHAnsi"/>
          <w:bCs/>
          <w:sz w:val="28"/>
          <w:szCs w:val="28"/>
        </w:rPr>
        <w:t xml:space="preserve">Chairman Phil Gaskin </w:t>
      </w:r>
      <w:r w:rsidRPr="00B44BA4">
        <w:rPr>
          <w:rFonts w:cstheme="minorHAnsi"/>
          <w:b/>
          <w:sz w:val="28"/>
          <w:szCs w:val="28"/>
        </w:rPr>
        <w:t>(PG)</w:t>
      </w:r>
      <w:r w:rsidRPr="00B44BA4">
        <w:rPr>
          <w:rFonts w:cstheme="minorHAnsi"/>
          <w:bCs/>
          <w:sz w:val="28"/>
          <w:szCs w:val="28"/>
        </w:rPr>
        <w:t xml:space="preserve"> </w:t>
      </w:r>
    </w:p>
    <w:p w14:paraId="6DEFABA6" w14:textId="77777777" w:rsidR="00CF474E" w:rsidRPr="00B44BA4" w:rsidRDefault="00CF474E" w:rsidP="00CF474E">
      <w:pPr>
        <w:pStyle w:val="NoSpacing"/>
        <w:ind w:left="720"/>
        <w:rPr>
          <w:rFonts w:cstheme="minorHAnsi"/>
          <w:bCs/>
          <w:sz w:val="28"/>
          <w:szCs w:val="28"/>
        </w:rPr>
      </w:pPr>
      <w:r w:rsidRPr="00B44BA4">
        <w:rPr>
          <w:rFonts w:cstheme="minorHAnsi"/>
          <w:bCs/>
          <w:sz w:val="28"/>
          <w:szCs w:val="28"/>
        </w:rPr>
        <w:t xml:space="preserve">Cllr MacPherson  </w:t>
      </w:r>
      <w:r w:rsidRPr="00B44BA4">
        <w:rPr>
          <w:rFonts w:cstheme="minorHAnsi"/>
          <w:b/>
          <w:sz w:val="28"/>
          <w:szCs w:val="28"/>
        </w:rPr>
        <w:t>(Cllr AM)</w:t>
      </w:r>
    </w:p>
    <w:p w14:paraId="28691611" w14:textId="77777777" w:rsidR="00B065B5" w:rsidRPr="00B44BA4" w:rsidRDefault="00DC6203" w:rsidP="00B065B5">
      <w:pPr>
        <w:pStyle w:val="NoSpacing"/>
        <w:ind w:left="720"/>
        <w:rPr>
          <w:rFonts w:cstheme="minorHAnsi"/>
          <w:bCs/>
          <w:sz w:val="28"/>
          <w:szCs w:val="28"/>
        </w:rPr>
      </w:pPr>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07780486" w14:textId="49504B64" w:rsidR="00B065B5" w:rsidRPr="00B44BA4" w:rsidRDefault="00B065B5" w:rsidP="00B065B5">
      <w:pPr>
        <w:pStyle w:val="NoSpacing"/>
        <w:ind w:left="720"/>
        <w:rPr>
          <w:rFonts w:cstheme="minorHAnsi"/>
          <w:bCs/>
          <w:sz w:val="28"/>
          <w:szCs w:val="28"/>
        </w:rPr>
      </w:pPr>
      <w:r w:rsidRPr="00B44BA4">
        <w:rPr>
          <w:rFonts w:cstheme="minorHAnsi"/>
          <w:bCs/>
          <w:sz w:val="28"/>
          <w:szCs w:val="28"/>
        </w:rPr>
        <w:t xml:space="preserve">Cllr Frank McMahon </w:t>
      </w:r>
      <w:r w:rsidRPr="00B44BA4">
        <w:rPr>
          <w:rFonts w:cstheme="minorHAnsi"/>
          <w:b/>
          <w:sz w:val="28"/>
          <w:szCs w:val="28"/>
        </w:rPr>
        <w:t>(Cllr McM)</w:t>
      </w:r>
    </w:p>
    <w:p w14:paraId="2D736401" w14:textId="77777777" w:rsidR="002E497A" w:rsidRPr="00B44BA4" w:rsidRDefault="002E497A" w:rsidP="002E497A">
      <w:pPr>
        <w:pStyle w:val="NoSpacing"/>
        <w:ind w:left="720"/>
        <w:rPr>
          <w:rFonts w:cstheme="minorHAnsi"/>
          <w:b/>
          <w:sz w:val="28"/>
          <w:szCs w:val="28"/>
        </w:rPr>
      </w:pPr>
      <w:r w:rsidRPr="00B44BA4">
        <w:rPr>
          <w:rFonts w:cstheme="minorHAnsi"/>
          <w:bCs/>
          <w:sz w:val="28"/>
          <w:szCs w:val="28"/>
        </w:rPr>
        <w:t xml:space="preserve">Cllr David Russell </w:t>
      </w:r>
      <w:r w:rsidRPr="00B44BA4">
        <w:rPr>
          <w:rFonts w:cstheme="minorHAnsi"/>
          <w:b/>
          <w:sz w:val="28"/>
          <w:szCs w:val="28"/>
        </w:rPr>
        <w:t>(DR)</w:t>
      </w:r>
    </w:p>
    <w:p w14:paraId="1880DA28" w14:textId="225245E6" w:rsidR="00DC6203" w:rsidRPr="00B44BA4" w:rsidRDefault="00DC6203" w:rsidP="00DC6203">
      <w:pPr>
        <w:pStyle w:val="NoSpacing"/>
        <w:ind w:left="720"/>
        <w:rPr>
          <w:rFonts w:cstheme="minorHAnsi"/>
          <w:bCs/>
          <w:sz w:val="28"/>
          <w:szCs w:val="28"/>
        </w:rPr>
      </w:pPr>
    </w:p>
    <w:p w14:paraId="6C75FF08" w14:textId="77777777" w:rsidR="006F4E8E" w:rsidRPr="00B44BA4" w:rsidRDefault="006F4E8E" w:rsidP="00324870">
      <w:pPr>
        <w:pStyle w:val="NoSpacing"/>
        <w:ind w:left="720"/>
        <w:rPr>
          <w:rFonts w:cstheme="minorHAnsi"/>
          <w:bCs/>
          <w:sz w:val="28"/>
          <w:szCs w:val="28"/>
        </w:rPr>
      </w:pPr>
    </w:p>
    <w:bookmarkEnd w:id="2"/>
    <w:p w14:paraId="5AE661C0" w14:textId="77777777" w:rsidR="00B70EBB" w:rsidRPr="00B44BA4" w:rsidRDefault="00B70EBB" w:rsidP="00B70EBB">
      <w:pPr>
        <w:pStyle w:val="ListParagraph"/>
        <w:ind w:left="360"/>
        <w:rPr>
          <w:rFonts w:cstheme="minorHAnsi"/>
          <w:bCs/>
          <w:sz w:val="28"/>
          <w:szCs w:val="28"/>
        </w:rPr>
      </w:pPr>
    </w:p>
    <w:p w14:paraId="3F06946F" w14:textId="5C242EEE" w:rsidR="00C47D92" w:rsidRPr="00B44BA4" w:rsidRDefault="00400602" w:rsidP="006A2FE4">
      <w:pPr>
        <w:pStyle w:val="ListParagraph"/>
        <w:numPr>
          <w:ilvl w:val="0"/>
          <w:numId w:val="1"/>
        </w:numPr>
        <w:rPr>
          <w:rFonts w:cstheme="minorHAnsi"/>
          <w:bCs/>
          <w:sz w:val="28"/>
          <w:szCs w:val="28"/>
        </w:rPr>
      </w:pPr>
      <w:r w:rsidRPr="00B44BA4">
        <w:rPr>
          <w:rFonts w:cstheme="minorHAnsi"/>
          <w:b/>
          <w:sz w:val="28"/>
          <w:szCs w:val="28"/>
        </w:rPr>
        <w:t>Declarations of interest</w:t>
      </w:r>
    </w:p>
    <w:p w14:paraId="04C6F238" w14:textId="0A3B3E38" w:rsidR="0072609B" w:rsidRDefault="004B07B2" w:rsidP="00C47D92">
      <w:pPr>
        <w:pStyle w:val="ListParagraph"/>
        <w:ind w:left="360"/>
        <w:rPr>
          <w:rFonts w:cstheme="minorHAnsi"/>
          <w:bCs/>
          <w:sz w:val="28"/>
          <w:szCs w:val="28"/>
        </w:rPr>
      </w:pPr>
      <w:r w:rsidRPr="00B44BA4">
        <w:rPr>
          <w:rFonts w:cstheme="minorHAnsi"/>
          <w:bCs/>
          <w:sz w:val="28"/>
          <w:szCs w:val="28"/>
        </w:rPr>
        <w:t>None</w:t>
      </w:r>
    </w:p>
    <w:p w14:paraId="1DCE926F" w14:textId="77777777" w:rsidR="00B44BA4" w:rsidRPr="00B44BA4" w:rsidRDefault="00B44BA4" w:rsidP="00C47D92">
      <w:pPr>
        <w:pStyle w:val="ListParagraph"/>
        <w:ind w:left="360"/>
        <w:rPr>
          <w:rFonts w:cstheme="minorHAnsi"/>
          <w:bCs/>
          <w:sz w:val="28"/>
          <w:szCs w:val="28"/>
        </w:rPr>
      </w:pPr>
    </w:p>
    <w:p w14:paraId="260C4C84" w14:textId="7B41F2B8" w:rsidR="00B70EBB" w:rsidRPr="00B44BA4" w:rsidRDefault="00400602" w:rsidP="002E497A">
      <w:pPr>
        <w:pStyle w:val="ListParagraph"/>
        <w:numPr>
          <w:ilvl w:val="0"/>
          <w:numId w:val="1"/>
        </w:numPr>
        <w:rPr>
          <w:rFonts w:cstheme="minorHAnsi"/>
          <w:bCs/>
          <w:sz w:val="28"/>
          <w:szCs w:val="28"/>
        </w:rPr>
      </w:pPr>
      <w:r w:rsidRPr="00B44BA4">
        <w:rPr>
          <w:rFonts w:cstheme="minorHAnsi"/>
          <w:b/>
          <w:sz w:val="28"/>
          <w:szCs w:val="28"/>
        </w:rPr>
        <w:t xml:space="preserve">Minutes of meeting held on </w:t>
      </w:r>
      <w:r w:rsidR="002E497A" w:rsidRPr="00B44BA4">
        <w:rPr>
          <w:rFonts w:cstheme="minorHAnsi"/>
          <w:b/>
          <w:sz w:val="28"/>
          <w:szCs w:val="28"/>
        </w:rPr>
        <w:t>31</w:t>
      </w:r>
      <w:r w:rsidR="002E497A" w:rsidRPr="00B44BA4">
        <w:rPr>
          <w:rFonts w:cstheme="minorHAnsi"/>
          <w:b/>
          <w:sz w:val="28"/>
          <w:szCs w:val="28"/>
          <w:vertAlign w:val="superscript"/>
        </w:rPr>
        <w:t>st</w:t>
      </w:r>
      <w:r w:rsidR="002E497A" w:rsidRPr="00B44BA4">
        <w:rPr>
          <w:rFonts w:cstheme="minorHAnsi"/>
          <w:b/>
          <w:sz w:val="28"/>
          <w:szCs w:val="28"/>
        </w:rPr>
        <w:t xml:space="preserve"> May</w:t>
      </w:r>
      <w:r w:rsidR="0035744B" w:rsidRPr="00B44BA4">
        <w:rPr>
          <w:rFonts w:cstheme="minorHAnsi"/>
          <w:b/>
          <w:sz w:val="28"/>
          <w:szCs w:val="28"/>
        </w:rPr>
        <w:t xml:space="preserve"> 2022</w:t>
      </w:r>
    </w:p>
    <w:p w14:paraId="44704441" w14:textId="18D4669F" w:rsidR="0075311A" w:rsidRDefault="00DC6203" w:rsidP="00B70EBB">
      <w:pPr>
        <w:pStyle w:val="ListParagraph"/>
        <w:ind w:left="360"/>
        <w:rPr>
          <w:rFonts w:cstheme="minorHAnsi"/>
          <w:bCs/>
          <w:sz w:val="28"/>
          <w:szCs w:val="28"/>
        </w:rPr>
      </w:pPr>
      <w:r w:rsidRPr="00B44BA4">
        <w:rPr>
          <w:rFonts w:cstheme="minorHAnsi"/>
          <w:bCs/>
          <w:sz w:val="28"/>
          <w:szCs w:val="28"/>
        </w:rPr>
        <w:t>Agreed</w:t>
      </w:r>
      <w:r w:rsidR="002E497A" w:rsidRPr="00B44BA4">
        <w:rPr>
          <w:rFonts w:cstheme="minorHAnsi"/>
          <w:bCs/>
          <w:sz w:val="28"/>
          <w:szCs w:val="28"/>
        </w:rPr>
        <w:t xml:space="preserve"> and signed</w:t>
      </w:r>
    </w:p>
    <w:p w14:paraId="2771A161" w14:textId="77777777" w:rsidR="00B44BA4" w:rsidRPr="00B44BA4" w:rsidRDefault="00B44BA4" w:rsidP="00B70EBB">
      <w:pPr>
        <w:pStyle w:val="ListParagraph"/>
        <w:ind w:left="360"/>
        <w:rPr>
          <w:rFonts w:cstheme="minorHAnsi"/>
          <w:bCs/>
          <w:sz w:val="28"/>
          <w:szCs w:val="28"/>
        </w:rPr>
      </w:pPr>
    </w:p>
    <w:p w14:paraId="1AD35385" w14:textId="7FA0F733" w:rsidR="00E34661" w:rsidRPr="00B44BA4" w:rsidRDefault="00E34661" w:rsidP="002E497A">
      <w:pPr>
        <w:pStyle w:val="ListParagraph"/>
        <w:numPr>
          <w:ilvl w:val="0"/>
          <w:numId w:val="1"/>
        </w:numPr>
        <w:rPr>
          <w:rFonts w:cstheme="minorHAnsi"/>
          <w:b/>
          <w:sz w:val="28"/>
          <w:szCs w:val="28"/>
        </w:rPr>
      </w:pPr>
      <w:r w:rsidRPr="00B44BA4">
        <w:rPr>
          <w:rFonts w:eastAsia="Times New Roman" w:cstheme="minorHAnsi"/>
          <w:b/>
          <w:sz w:val="28"/>
          <w:szCs w:val="28"/>
        </w:rPr>
        <w:t>Public participatio</w:t>
      </w:r>
      <w:r w:rsidR="00832155" w:rsidRPr="00B44BA4">
        <w:rPr>
          <w:rFonts w:eastAsia="Times New Roman" w:cstheme="minorHAnsi"/>
          <w:b/>
          <w:sz w:val="28"/>
          <w:szCs w:val="28"/>
        </w:rPr>
        <w:t>n</w:t>
      </w:r>
    </w:p>
    <w:p w14:paraId="5D386460" w14:textId="0EC9C67E" w:rsidR="00832155" w:rsidRPr="00B44BA4" w:rsidRDefault="00832155" w:rsidP="00832155">
      <w:pPr>
        <w:ind w:left="360"/>
        <w:rPr>
          <w:rFonts w:cstheme="minorHAnsi"/>
          <w:bCs/>
          <w:sz w:val="28"/>
          <w:szCs w:val="28"/>
        </w:rPr>
      </w:pPr>
      <w:r w:rsidRPr="00B44BA4">
        <w:rPr>
          <w:rFonts w:cstheme="minorHAnsi"/>
          <w:bCs/>
          <w:sz w:val="28"/>
          <w:szCs w:val="28"/>
        </w:rPr>
        <w:t xml:space="preserve">The question was asked about the possibility of the Brickwork bar being managed by a paid Bar Manager.  KG explained that the Bar was run by the CGCA Committee and volunteers.  </w:t>
      </w:r>
    </w:p>
    <w:p w14:paraId="4330C5BC" w14:textId="77777777" w:rsidR="00965622" w:rsidRPr="00B44BA4" w:rsidRDefault="00965622" w:rsidP="002E497A">
      <w:pPr>
        <w:pStyle w:val="ListParagraph"/>
        <w:numPr>
          <w:ilvl w:val="0"/>
          <w:numId w:val="1"/>
        </w:numPr>
        <w:rPr>
          <w:rFonts w:cstheme="minorHAnsi"/>
          <w:b/>
          <w:sz w:val="28"/>
          <w:szCs w:val="28"/>
        </w:rPr>
      </w:pPr>
      <w:r w:rsidRPr="00B44BA4">
        <w:rPr>
          <w:rFonts w:cstheme="minorHAnsi"/>
          <w:b/>
          <w:sz w:val="28"/>
          <w:szCs w:val="28"/>
        </w:rPr>
        <w:t>Neighbourhood plan</w:t>
      </w:r>
    </w:p>
    <w:p w14:paraId="058CB032" w14:textId="7F93E061" w:rsidR="00832155" w:rsidRPr="00B44BA4" w:rsidRDefault="00965622" w:rsidP="00832155">
      <w:pPr>
        <w:ind w:left="360"/>
        <w:rPr>
          <w:rFonts w:cstheme="minorHAnsi"/>
          <w:b/>
          <w:sz w:val="28"/>
          <w:szCs w:val="28"/>
        </w:rPr>
      </w:pPr>
      <w:r w:rsidRPr="00B44BA4">
        <w:rPr>
          <w:rFonts w:cstheme="minorHAnsi"/>
          <w:b/>
          <w:sz w:val="28"/>
          <w:szCs w:val="28"/>
        </w:rPr>
        <w:t>CS</w:t>
      </w:r>
      <w:r w:rsidRPr="00B44BA4">
        <w:rPr>
          <w:rFonts w:cstheme="minorHAnsi"/>
          <w:bCs/>
          <w:sz w:val="28"/>
          <w:szCs w:val="28"/>
        </w:rPr>
        <w:t xml:space="preserve"> explained </w:t>
      </w:r>
      <w:r w:rsidR="005F50E8" w:rsidRPr="00B44BA4">
        <w:rPr>
          <w:rFonts w:cstheme="minorHAnsi"/>
          <w:bCs/>
          <w:sz w:val="28"/>
          <w:szCs w:val="28"/>
        </w:rPr>
        <w:t xml:space="preserve">we will now be investigating option A, this defines the boundary of the village.  </w:t>
      </w:r>
      <w:r w:rsidR="00832155" w:rsidRPr="00B44BA4">
        <w:rPr>
          <w:rFonts w:cstheme="minorHAnsi"/>
          <w:bCs/>
          <w:sz w:val="28"/>
          <w:szCs w:val="28"/>
        </w:rPr>
        <w:t>No further update at present</w:t>
      </w:r>
    </w:p>
    <w:p w14:paraId="5BAE0B03" w14:textId="4D48C1E1" w:rsidR="0075311A" w:rsidRDefault="00085B46" w:rsidP="00832155">
      <w:pPr>
        <w:pStyle w:val="ListParagraph"/>
        <w:numPr>
          <w:ilvl w:val="0"/>
          <w:numId w:val="1"/>
        </w:numPr>
        <w:rPr>
          <w:rFonts w:eastAsia="Times New Roman" w:cstheme="minorHAnsi"/>
          <w:b/>
          <w:sz w:val="28"/>
          <w:szCs w:val="28"/>
        </w:rPr>
      </w:pPr>
      <w:r w:rsidRPr="00B44BA4">
        <w:rPr>
          <w:rFonts w:eastAsia="Times New Roman" w:cstheme="minorHAnsi"/>
          <w:b/>
          <w:sz w:val="28"/>
          <w:szCs w:val="28"/>
        </w:rPr>
        <w:t>Tracker</w:t>
      </w:r>
    </w:p>
    <w:p w14:paraId="7B42C50D" w14:textId="77777777" w:rsidR="00B44BA4" w:rsidRPr="00B44BA4" w:rsidRDefault="00B44BA4" w:rsidP="00B44BA4">
      <w:pPr>
        <w:pStyle w:val="ListParagraph"/>
        <w:rPr>
          <w:rFonts w:eastAsia="Times New Roman" w:cstheme="minorHAnsi"/>
          <w:b/>
          <w:sz w:val="28"/>
          <w:szCs w:val="28"/>
        </w:rPr>
      </w:pPr>
    </w:p>
    <w:p w14:paraId="0019DE55" w14:textId="4B8E8EA4" w:rsidR="0075311A" w:rsidRPr="00B44BA4" w:rsidRDefault="00310971" w:rsidP="0075311A">
      <w:pPr>
        <w:pStyle w:val="ListParagraph"/>
        <w:ind w:left="644"/>
        <w:rPr>
          <w:rFonts w:eastAsia="Times New Roman" w:cstheme="minorHAnsi"/>
          <w:bCs/>
          <w:sz w:val="28"/>
          <w:szCs w:val="28"/>
        </w:rPr>
      </w:pPr>
      <w:r w:rsidRPr="00B44BA4">
        <w:rPr>
          <w:rFonts w:eastAsia="Times New Roman" w:cstheme="minorHAnsi"/>
          <w:b/>
          <w:sz w:val="28"/>
          <w:szCs w:val="28"/>
        </w:rPr>
        <w:t>Street light.</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Emailed Bucks CC and David Wilson to establish ownership</w:t>
      </w:r>
    </w:p>
    <w:p w14:paraId="46E5E243" w14:textId="528C7235" w:rsidR="00310971" w:rsidRPr="00B44BA4" w:rsidRDefault="00310971" w:rsidP="0075311A">
      <w:pPr>
        <w:pStyle w:val="ListParagraph"/>
        <w:ind w:left="644"/>
        <w:rPr>
          <w:rFonts w:eastAsia="Times New Roman" w:cstheme="minorHAnsi"/>
          <w:bCs/>
          <w:sz w:val="28"/>
          <w:szCs w:val="28"/>
        </w:rPr>
      </w:pPr>
      <w:r w:rsidRPr="00B44BA4">
        <w:rPr>
          <w:rFonts w:eastAsia="Times New Roman" w:cstheme="minorHAnsi"/>
          <w:b/>
          <w:sz w:val="28"/>
          <w:szCs w:val="28"/>
        </w:rPr>
        <w:t>Dog waste bin</w:t>
      </w:r>
      <w:r w:rsidRP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emailed Bucks CC, cheque to be sent</w:t>
      </w:r>
    </w:p>
    <w:p w14:paraId="341ED08D" w14:textId="3702FA6D" w:rsidR="00310971" w:rsidRPr="00B44BA4" w:rsidRDefault="00310971" w:rsidP="0075311A">
      <w:pPr>
        <w:pStyle w:val="ListParagraph"/>
        <w:ind w:left="644"/>
        <w:rPr>
          <w:rFonts w:eastAsia="Times New Roman" w:cstheme="minorHAnsi"/>
          <w:b/>
          <w:sz w:val="28"/>
          <w:szCs w:val="28"/>
        </w:rPr>
      </w:pPr>
      <w:r w:rsidRPr="00B44BA4">
        <w:rPr>
          <w:rFonts w:eastAsia="Times New Roman" w:cstheme="minorHAnsi"/>
          <w:b/>
          <w:sz w:val="28"/>
          <w:szCs w:val="28"/>
        </w:rPr>
        <w:t>Bollards</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CB </w:t>
      </w:r>
      <w:r w:rsidRPr="00B44BA4">
        <w:rPr>
          <w:rFonts w:eastAsia="Times New Roman" w:cstheme="minorHAnsi"/>
          <w:bCs/>
          <w:sz w:val="28"/>
          <w:szCs w:val="28"/>
        </w:rPr>
        <w:t xml:space="preserve">Had a meeting with the Engineer, Ali, and inspected all bollard locations. He also agreed to re-install the loose bollards. The job should </w:t>
      </w:r>
      <w:r w:rsidR="00356D92" w:rsidRPr="00B44BA4">
        <w:rPr>
          <w:rFonts w:eastAsia="Times New Roman" w:cstheme="minorHAnsi"/>
          <w:bCs/>
          <w:sz w:val="28"/>
          <w:szCs w:val="28"/>
        </w:rPr>
        <w:t xml:space="preserve">be </w:t>
      </w:r>
      <w:r w:rsidRPr="00B44BA4">
        <w:rPr>
          <w:rFonts w:eastAsia="Times New Roman" w:cstheme="minorHAnsi"/>
          <w:bCs/>
          <w:sz w:val="28"/>
          <w:szCs w:val="28"/>
        </w:rPr>
        <w:t>complete by end of Jul 2022</w:t>
      </w:r>
      <w:r w:rsidRPr="00B44BA4">
        <w:rPr>
          <w:rFonts w:eastAsia="Times New Roman" w:cstheme="minorHAnsi"/>
          <w:b/>
          <w:sz w:val="28"/>
          <w:szCs w:val="28"/>
        </w:rPr>
        <w:t>.</w:t>
      </w:r>
    </w:p>
    <w:p w14:paraId="71063B9C" w14:textId="084E0111" w:rsidR="00310971" w:rsidRPr="00B44BA4" w:rsidRDefault="00310971" w:rsidP="0075311A">
      <w:pPr>
        <w:pStyle w:val="ListParagraph"/>
        <w:ind w:left="644"/>
        <w:rPr>
          <w:rFonts w:eastAsia="Times New Roman" w:cstheme="minorHAnsi"/>
          <w:b/>
          <w:sz w:val="28"/>
          <w:szCs w:val="28"/>
        </w:rPr>
      </w:pPr>
      <w:r w:rsidRPr="00B44BA4">
        <w:rPr>
          <w:rFonts w:eastAsia="Times New Roman" w:cstheme="minorHAnsi"/>
          <w:b/>
          <w:sz w:val="28"/>
          <w:szCs w:val="28"/>
        </w:rPr>
        <w:t>Play parks</w:t>
      </w:r>
      <w:r w:rsidRPr="00B44BA4">
        <w:rPr>
          <w:rFonts w:eastAsia="Times New Roman" w:cstheme="minorHAnsi"/>
          <w:b/>
          <w:sz w:val="28"/>
          <w:szCs w:val="28"/>
        </w:rPr>
        <w:tab/>
      </w:r>
      <w:r w:rsidR="00B44BA4">
        <w:rPr>
          <w:rFonts w:eastAsia="Times New Roman" w:cstheme="minorHAnsi"/>
          <w:b/>
          <w:sz w:val="28"/>
          <w:szCs w:val="28"/>
        </w:rPr>
        <w:tab/>
      </w:r>
      <w:r w:rsidR="00356D92" w:rsidRPr="00B44BA4">
        <w:rPr>
          <w:rFonts w:eastAsia="Times New Roman" w:cstheme="minorHAnsi"/>
          <w:bCs/>
          <w:sz w:val="28"/>
          <w:szCs w:val="28"/>
        </w:rPr>
        <w:t>No update,</w:t>
      </w:r>
      <w:r w:rsidR="00356D92" w:rsidRPr="00B44BA4">
        <w:rPr>
          <w:rFonts w:eastAsia="Times New Roman" w:cstheme="minorHAnsi"/>
          <w:b/>
          <w:sz w:val="28"/>
          <w:szCs w:val="28"/>
        </w:rPr>
        <w:t xml:space="preserve"> AD </w:t>
      </w:r>
      <w:r w:rsidR="00356D92" w:rsidRPr="00B44BA4">
        <w:rPr>
          <w:rFonts w:eastAsia="Times New Roman" w:cstheme="minorHAnsi"/>
          <w:bCs/>
          <w:sz w:val="28"/>
          <w:szCs w:val="28"/>
        </w:rPr>
        <w:t>to email</w:t>
      </w:r>
      <w:r w:rsidR="00356D92" w:rsidRPr="00B44BA4">
        <w:rPr>
          <w:rFonts w:eastAsia="Times New Roman" w:cstheme="minorHAnsi"/>
          <w:b/>
          <w:sz w:val="28"/>
          <w:szCs w:val="28"/>
        </w:rPr>
        <w:t xml:space="preserve"> JH</w:t>
      </w:r>
      <w:r w:rsidR="00356D92" w:rsidRPr="00B44BA4">
        <w:rPr>
          <w:rFonts w:eastAsia="Times New Roman" w:cstheme="minorHAnsi"/>
          <w:b/>
          <w:sz w:val="28"/>
          <w:szCs w:val="28"/>
        </w:rPr>
        <w:t xml:space="preserve"> </w:t>
      </w:r>
    </w:p>
    <w:p w14:paraId="6A9AF8D7" w14:textId="338B9802"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Website</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has still had no response.</w:t>
      </w:r>
    </w:p>
    <w:p w14:paraId="6EEDE18D" w14:textId="03A7E2D1"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Jubilee</w:t>
      </w:r>
      <w:r w:rsidRPr="00B44BA4">
        <w:rPr>
          <w:rFonts w:eastAsia="Times New Roman" w:cstheme="minorHAnsi"/>
          <w:b/>
          <w:sz w:val="28"/>
          <w:szCs w:val="28"/>
        </w:rPr>
        <w:tab/>
      </w:r>
      <w:r w:rsidRP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event went well item can now be closed</w:t>
      </w:r>
    </w:p>
    <w:p w14:paraId="5AB515A9" w14:textId="472A5FBF"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Mem Garden</w:t>
      </w:r>
      <w:r w:rsidRP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delivered on 8/6/22, placement to be decided, cheque to be sent</w:t>
      </w:r>
      <w:r w:rsidRPr="00B44BA4">
        <w:rPr>
          <w:rFonts w:eastAsia="Times New Roman" w:cstheme="minorHAnsi"/>
          <w:bCs/>
          <w:sz w:val="28"/>
          <w:szCs w:val="28"/>
        </w:rPr>
        <w:t>.</w:t>
      </w:r>
    </w:p>
    <w:p w14:paraId="3FA8055E" w14:textId="0AAC94D9"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Gate on Brackley Lane</w:t>
      </w:r>
      <w:r w:rsidRPr="00B44BA4">
        <w:rPr>
          <w:rFonts w:eastAsia="Times New Roman" w:cstheme="minorHAnsi"/>
          <w:b/>
          <w:sz w:val="28"/>
          <w:szCs w:val="28"/>
        </w:rPr>
        <w:tab/>
      </w:r>
      <w:r w:rsidRP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Pic received and report done on Fix my street</w:t>
      </w:r>
    </w:p>
    <w:p w14:paraId="19D70839" w14:textId="378BDCDD"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Jubilee Tree/plaque</w:t>
      </w:r>
      <w:r w:rsidRPr="00B44BA4">
        <w:rPr>
          <w:rFonts w:eastAsia="Times New Roman" w:cstheme="minorHAnsi"/>
          <w:b/>
          <w:sz w:val="28"/>
          <w:szCs w:val="28"/>
        </w:rPr>
        <w:tab/>
      </w:r>
      <w:r w:rsidRPr="00B44BA4">
        <w:rPr>
          <w:rFonts w:eastAsia="Times New Roman" w:cstheme="minorHAnsi"/>
          <w:b/>
          <w:sz w:val="28"/>
          <w:szCs w:val="28"/>
        </w:rPr>
        <w:tab/>
      </w:r>
      <w:r w:rsidRPr="00B44BA4">
        <w:rPr>
          <w:rFonts w:eastAsia="Times New Roman" w:cstheme="minorHAnsi"/>
          <w:bCs/>
          <w:sz w:val="28"/>
          <w:szCs w:val="28"/>
        </w:rPr>
        <w:t>No update</w:t>
      </w:r>
    </w:p>
    <w:p w14:paraId="370ADA63" w14:textId="77777777" w:rsidR="00356D92" w:rsidRPr="00B44BA4" w:rsidRDefault="00356D92" w:rsidP="0075311A">
      <w:pPr>
        <w:pStyle w:val="ListParagraph"/>
        <w:ind w:left="644"/>
        <w:rPr>
          <w:rFonts w:eastAsia="Times New Roman" w:cstheme="minorHAnsi"/>
          <w:b/>
          <w:sz w:val="28"/>
          <w:szCs w:val="28"/>
        </w:rPr>
      </w:pPr>
    </w:p>
    <w:p w14:paraId="3B03C6B6" w14:textId="0D534C5D" w:rsidR="000D1F70" w:rsidRPr="00B44BA4" w:rsidRDefault="0075311A" w:rsidP="002E497A">
      <w:pPr>
        <w:pStyle w:val="ListParagraph"/>
        <w:numPr>
          <w:ilvl w:val="0"/>
          <w:numId w:val="1"/>
        </w:numPr>
        <w:rPr>
          <w:rFonts w:eastAsia="Times New Roman" w:cstheme="minorHAnsi"/>
          <w:bCs/>
          <w:sz w:val="28"/>
          <w:szCs w:val="28"/>
        </w:rPr>
      </w:pPr>
      <w:r w:rsidRPr="00B44BA4">
        <w:rPr>
          <w:rFonts w:eastAsia="Times New Roman" w:cstheme="minorHAnsi"/>
          <w:b/>
          <w:sz w:val="28"/>
          <w:szCs w:val="28"/>
        </w:rPr>
        <w:t>HS2/EWR</w:t>
      </w:r>
    </w:p>
    <w:p w14:paraId="4FA531C6" w14:textId="77777777" w:rsidR="00B44BA4" w:rsidRPr="00B44BA4" w:rsidRDefault="00B44BA4" w:rsidP="00B44BA4">
      <w:pPr>
        <w:pStyle w:val="ListParagraph"/>
        <w:rPr>
          <w:rFonts w:eastAsia="Times New Roman" w:cstheme="minorHAnsi"/>
          <w:bCs/>
          <w:sz w:val="28"/>
          <w:szCs w:val="28"/>
        </w:rPr>
      </w:pPr>
    </w:p>
    <w:p w14:paraId="18162B7E" w14:textId="25148CC9" w:rsidR="00EC4ED7" w:rsidRPr="00B44BA4" w:rsidRDefault="00832155" w:rsidP="00FC1F28">
      <w:pPr>
        <w:pStyle w:val="ListParagraph"/>
        <w:ind w:left="360"/>
        <w:rPr>
          <w:rFonts w:eastAsia="Times New Roman" w:cstheme="minorHAnsi"/>
          <w:b/>
          <w:sz w:val="28"/>
          <w:szCs w:val="28"/>
        </w:rPr>
      </w:pPr>
      <w:r w:rsidRPr="00B44BA4">
        <w:rPr>
          <w:rFonts w:eastAsia="Times New Roman" w:cstheme="minorHAnsi"/>
          <w:b/>
          <w:sz w:val="28"/>
          <w:szCs w:val="28"/>
        </w:rPr>
        <w:t xml:space="preserve">KG read an update from </w:t>
      </w:r>
      <w:r w:rsidR="0075311A" w:rsidRPr="00B44BA4">
        <w:rPr>
          <w:rFonts w:eastAsia="Times New Roman" w:cstheme="minorHAnsi"/>
          <w:b/>
          <w:sz w:val="28"/>
          <w:szCs w:val="28"/>
        </w:rPr>
        <w:t>PG</w:t>
      </w:r>
      <w:r w:rsidR="00FC1F28" w:rsidRPr="00B44BA4">
        <w:rPr>
          <w:rFonts w:eastAsia="Times New Roman" w:cstheme="minorHAnsi"/>
          <w:b/>
          <w:sz w:val="28"/>
          <w:szCs w:val="28"/>
        </w:rPr>
        <w:t xml:space="preserve"> </w:t>
      </w:r>
    </w:p>
    <w:p w14:paraId="1E2B6D5F" w14:textId="77777777" w:rsidR="00310971" w:rsidRPr="00B44BA4" w:rsidRDefault="00310971" w:rsidP="00310971">
      <w:pPr>
        <w:pStyle w:val="ListParagraph"/>
        <w:ind w:left="360"/>
        <w:rPr>
          <w:rFonts w:eastAsia="Times New Roman" w:cstheme="minorHAnsi"/>
          <w:bCs/>
          <w:sz w:val="28"/>
          <w:szCs w:val="28"/>
        </w:rPr>
      </w:pPr>
      <w:r w:rsidRPr="00B44BA4">
        <w:rPr>
          <w:rFonts w:eastAsia="Times New Roman" w:cstheme="minorHAnsi"/>
          <w:bCs/>
          <w:sz w:val="28"/>
          <w:szCs w:val="28"/>
        </w:rPr>
        <w:t>Although there is a lot of HS2 work going on in the area on in the area, there’s not too much new to report</w:t>
      </w:r>
    </w:p>
    <w:p w14:paraId="030F8BB0" w14:textId="77777777" w:rsidR="00310971" w:rsidRPr="00B44BA4" w:rsidRDefault="00310971" w:rsidP="00310971">
      <w:pPr>
        <w:pStyle w:val="ListParagraph"/>
        <w:ind w:left="360"/>
        <w:rPr>
          <w:rFonts w:eastAsia="Times New Roman" w:cstheme="minorHAnsi"/>
          <w:bCs/>
          <w:sz w:val="28"/>
          <w:szCs w:val="28"/>
        </w:rPr>
      </w:pPr>
      <w:r w:rsidRPr="00B44BA4">
        <w:rPr>
          <w:rFonts w:eastAsia="Times New Roman" w:cstheme="minorHAnsi"/>
          <w:bCs/>
          <w:sz w:val="28"/>
          <w:szCs w:val="28"/>
        </w:rPr>
        <w:t>1.</w:t>
      </w:r>
      <w:r w:rsidRPr="00B44BA4">
        <w:rPr>
          <w:rFonts w:eastAsia="Times New Roman" w:cstheme="minorHAnsi"/>
          <w:bCs/>
          <w:sz w:val="28"/>
          <w:szCs w:val="28"/>
        </w:rPr>
        <w:tab/>
        <w:t>The Brackley Lane works are nearly complete and traffic management should be removed in the next week. However, following this work, Werner Terrace will have traffic management between 4th and 8th July and Calvert Bridge will have traffic management at some point afterwards for western power connection works.</w:t>
      </w:r>
    </w:p>
    <w:p w14:paraId="066E9EEE" w14:textId="77777777" w:rsidR="00310971" w:rsidRPr="00B44BA4" w:rsidRDefault="00310971" w:rsidP="00310971">
      <w:pPr>
        <w:pStyle w:val="ListParagraph"/>
        <w:ind w:left="360"/>
        <w:rPr>
          <w:rFonts w:eastAsia="Times New Roman" w:cstheme="minorHAnsi"/>
          <w:bCs/>
          <w:sz w:val="28"/>
          <w:szCs w:val="28"/>
        </w:rPr>
      </w:pPr>
      <w:r w:rsidRPr="00B44BA4">
        <w:rPr>
          <w:rFonts w:eastAsia="Times New Roman" w:cstheme="minorHAnsi"/>
          <w:bCs/>
          <w:sz w:val="28"/>
          <w:szCs w:val="28"/>
        </w:rPr>
        <w:t>2.</w:t>
      </w:r>
      <w:r w:rsidRPr="00B44BA4">
        <w:rPr>
          <w:rFonts w:eastAsia="Times New Roman" w:cstheme="minorHAnsi"/>
          <w:bCs/>
          <w:sz w:val="28"/>
          <w:szCs w:val="28"/>
        </w:rPr>
        <w:tab/>
        <w:t>Addison Road is still scheduled to reopen by the end of July. However, both Calvert Railway bridge and Gawcott Road (by the big compound) will be closing soon. Calvert railway bridge will be demolished and rebuilt and will take approximately 18m – 2y. There is some talk that both closures will happen at the same time, but the communication I have had suggests they won’t both be closed together. I am awaiting confirmation of this (and the potential order and schedule)</w:t>
      </w:r>
    </w:p>
    <w:p w14:paraId="5CD3C895" w14:textId="77777777" w:rsidR="00310971" w:rsidRPr="00B44BA4" w:rsidRDefault="00310971" w:rsidP="00310971">
      <w:pPr>
        <w:pStyle w:val="ListParagraph"/>
        <w:ind w:left="360"/>
        <w:rPr>
          <w:rFonts w:eastAsia="Times New Roman" w:cstheme="minorHAnsi"/>
          <w:bCs/>
          <w:sz w:val="28"/>
          <w:szCs w:val="28"/>
        </w:rPr>
      </w:pPr>
      <w:r w:rsidRPr="00B44BA4">
        <w:rPr>
          <w:rFonts w:eastAsia="Times New Roman" w:cstheme="minorHAnsi"/>
          <w:bCs/>
          <w:sz w:val="28"/>
          <w:szCs w:val="28"/>
        </w:rPr>
        <w:t>3.</w:t>
      </w:r>
      <w:r w:rsidRPr="00B44BA4">
        <w:rPr>
          <w:rFonts w:eastAsia="Times New Roman" w:cstheme="minorHAnsi"/>
          <w:bCs/>
          <w:sz w:val="28"/>
          <w:szCs w:val="28"/>
        </w:rPr>
        <w:tab/>
        <w:t>Fusion (Enabling works contractor) has made good the damage to verges at the village hall. It wasn’t caused by them but was caused by busses that were forced to divert due to the Brackley Lane road closure earlier this year. However, they agreed to do this at our request.</w:t>
      </w:r>
    </w:p>
    <w:p w14:paraId="43C2EED6" w14:textId="77777777" w:rsidR="00310971" w:rsidRPr="00B44BA4" w:rsidRDefault="00310971" w:rsidP="00310971">
      <w:pPr>
        <w:pStyle w:val="ListParagraph"/>
        <w:ind w:left="360"/>
        <w:rPr>
          <w:rFonts w:eastAsia="Times New Roman" w:cstheme="minorHAnsi"/>
          <w:bCs/>
          <w:sz w:val="28"/>
          <w:szCs w:val="28"/>
        </w:rPr>
      </w:pPr>
      <w:r w:rsidRPr="00B44BA4">
        <w:rPr>
          <w:rFonts w:eastAsia="Times New Roman" w:cstheme="minorHAnsi"/>
          <w:bCs/>
          <w:sz w:val="28"/>
          <w:szCs w:val="28"/>
        </w:rPr>
        <w:t>4.</w:t>
      </w:r>
      <w:r w:rsidRPr="00B44BA4">
        <w:rPr>
          <w:rFonts w:eastAsia="Times New Roman" w:cstheme="minorHAnsi"/>
          <w:bCs/>
          <w:sz w:val="28"/>
          <w:szCs w:val="28"/>
        </w:rPr>
        <w:tab/>
        <w:t>There has been a presentation about the Infrastructure Maintenance Depot which will now be much smaller than originally planned. This event was help in the village hall and was attended by locals.</w:t>
      </w:r>
    </w:p>
    <w:p w14:paraId="2069B398" w14:textId="5356171B" w:rsidR="00310971" w:rsidRPr="00B44BA4" w:rsidRDefault="00310971" w:rsidP="00310971">
      <w:pPr>
        <w:pStyle w:val="ListParagraph"/>
        <w:ind w:left="360"/>
        <w:rPr>
          <w:rFonts w:eastAsia="Times New Roman" w:cstheme="minorHAnsi"/>
          <w:bCs/>
          <w:sz w:val="28"/>
          <w:szCs w:val="28"/>
        </w:rPr>
      </w:pPr>
      <w:r w:rsidRPr="00B44BA4">
        <w:rPr>
          <w:rFonts w:eastAsia="Times New Roman" w:cstheme="minorHAnsi"/>
          <w:bCs/>
          <w:sz w:val="28"/>
          <w:szCs w:val="28"/>
        </w:rPr>
        <w:t>5.</w:t>
      </w:r>
      <w:r w:rsidRPr="00B44BA4">
        <w:rPr>
          <w:rFonts w:eastAsia="Times New Roman" w:cstheme="minorHAnsi"/>
          <w:bCs/>
          <w:sz w:val="28"/>
          <w:szCs w:val="28"/>
        </w:rPr>
        <w:tab/>
        <w:t>The legal access notices were allegedly sent to 109 Calvert properties which didn’t make sense. I challenged this and it was actually confirmed to be 109 notices, so as my property received 6, I’m assuming that only around 20 houses may have actually received them. Nevertheless, after putting pressure on HS2, they have now delivered a face-to-face session for affected residents and a virtual session – in addition to the session I initially had with them about the situation</w:t>
      </w:r>
      <w:r w:rsidRPr="00B44BA4">
        <w:rPr>
          <w:rFonts w:eastAsia="Times New Roman" w:cstheme="minorHAnsi"/>
          <w:bCs/>
          <w:sz w:val="28"/>
          <w:szCs w:val="28"/>
        </w:rPr>
        <w:t>.</w:t>
      </w:r>
    </w:p>
    <w:p w14:paraId="131AC0FA" w14:textId="77777777" w:rsidR="004046E8" w:rsidRPr="00B44BA4" w:rsidRDefault="004046E8" w:rsidP="001F4142">
      <w:pPr>
        <w:pStyle w:val="ListParagraph"/>
        <w:ind w:left="644"/>
        <w:rPr>
          <w:rFonts w:eastAsia="Times New Roman" w:cstheme="minorHAnsi"/>
          <w:bCs/>
          <w:sz w:val="28"/>
          <w:szCs w:val="28"/>
        </w:rPr>
      </w:pPr>
    </w:p>
    <w:p w14:paraId="764B7260" w14:textId="0F73564B" w:rsidR="008B6045" w:rsidRDefault="008B6045" w:rsidP="002E497A">
      <w:pPr>
        <w:pStyle w:val="ListParagraph"/>
        <w:numPr>
          <w:ilvl w:val="0"/>
          <w:numId w:val="1"/>
        </w:numPr>
        <w:spacing w:after="200" w:line="276" w:lineRule="auto"/>
        <w:rPr>
          <w:rFonts w:cstheme="minorHAnsi"/>
          <w:b/>
          <w:bCs/>
          <w:sz w:val="28"/>
          <w:szCs w:val="28"/>
        </w:rPr>
      </w:pPr>
      <w:r w:rsidRPr="00B44BA4">
        <w:rPr>
          <w:rFonts w:cstheme="minorHAnsi"/>
          <w:b/>
          <w:bCs/>
          <w:sz w:val="28"/>
          <w:szCs w:val="28"/>
        </w:rPr>
        <w:t>AOB</w:t>
      </w:r>
    </w:p>
    <w:p w14:paraId="56C23B29" w14:textId="77777777" w:rsidR="00B44BA4" w:rsidRPr="00B44BA4" w:rsidRDefault="00B44BA4" w:rsidP="00B44BA4">
      <w:pPr>
        <w:pStyle w:val="ListParagraph"/>
        <w:spacing w:after="200" w:line="276" w:lineRule="auto"/>
        <w:rPr>
          <w:rFonts w:cstheme="minorHAnsi"/>
          <w:b/>
          <w:bCs/>
          <w:sz w:val="28"/>
          <w:szCs w:val="28"/>
        </w:rPr>
      </w:pPr>
    </w:p>
    <w:p w14:paraId="0F9EBDD9" w14:textId="0AC8885A" w:rsidR="003962F4" w:rsidRPr="00B44BA4" w:rsidRDefault="00356D92" w:rsidP="00EC3F8A">
      <w:pPr>
        <w:pStyle w:val="ListParagraph"/>
        <w:spacing w:after="200" w:line="276" w:lineRule="auto"/>
        <w:ind w:left="785"/>
        <w:rPr>
          <w:rFonts w:cstheme="minorHAnsi"/>
          <w:sz w:val="28"/>
          <w:szCs w:val="28"/>
        </w:rPr>
      </w:pPr>
      <w:r w:rsidRPr="00B44BA4">
        <w:rPr>
          <w:rFonts w:cstheme="minorHAnsi"/>
          <w:b/>
          <w:bCs/>
          <w:sz w:val="28"/>
          <w:szCs w:val="28"/>
        </w:rPr>
        <w:t>TH</w:t>
      </w:r>
      <w:r w:rsidR="003962F4" w:rsidRPr="00B44BA4">
        <w:rPr>
          <w:rFonts w:cstheme="minorHAnsi"/>
          <w:b/>
          <w:bCs/>
          <w:sz w:val="28"/>
          <w:szCs w:val="28"/>
        </w:rPr>
        <w:t xml:space="preserve"> </w:t>
      </w:r>
      <w:r w:rsidRPr="00B44BA4">
        <w:rPr>
          <w:rFonts w:cstheme="minorHAnsi"/>
          <w:sz w:val="28"/>
          <w:szCs w:val="28"/>
        </w:rPr>
        <w:t xml:space="preserve">to email the </w:t>
      </w:r>
      <w:r w:rsidR="003962F4" w:rsidRPr="00B44BA4">
        <w:rPr>
          <w:rFonts w:cstheme="minorHAnsi"/>
          <w:sz w:val="28"/>
          <w:szCs w:val="28"/>
        </w:rPr>
        <w:t xml:space="preserve">CGCA </w:t>
      </w:r>
      <w:r w:rsidRPr="00B44BA4">
        <w:rPr>
          <w:rFonts w:cstheme="minorHAnsi"/>
          <w:sz w:val="28"/>
          <w:szCs w:val="28"/>
        </w:rPr>
        <w:t xml:space="preserve">re a </w:t>
      </w:r>
      <w:r w:rsidR="003962F4" w:rsidRPr="00B44BA4">
        <w:rPr>
          <w:rFonts w:cstheme="minorHAnsi"/>
          <w:sz w:val="28"/>
          <w:szCs w:val="28"/>
        </w:rPr>
        <w:t>meeting.</w:t>
      </w:r>
    </w:p>
    <w:p w14:paraId="5955F722" w14:textId="0E6FAEF3" w:rsidR="004D30F2" w:rsidRPr="00B44BA4" w:rsidRDefault="004D30F2" w:rsidP="004D30F2">
      <w:pPr>
        <w:pStyle w:val="ListParagraph"/>
        <w:spacing w:after="200" w:line="276" w:lineRule="auto"/>
        <w:ind w:left="785"/>
        <w:rPr>
          <w:rFonts w:cstheme="minorHAnsi"/>
          <w:sz w:val="28"/>
          <w:szCs w:val="28"/>
        </w:rPr>
      </w:pPr>
      <w:r w:rsidRPr="00B44BA4">
        <w:rPr>
          <w:rFonts w:cstheme="minorHAnsi"/>
          <w:b/>
          <w:bCs/>
          <w:sz w:val="28"/>
          <w:szCs w:val="28"/>
        </w:rPr>
        <w:t>CCTV – Data Protection Officer</w:t>
      </w:r>
      <w:r w:rsidRPr="00B44BA4">
        <w:rPr>
          <w:rFonts w:cstheme="minorHAnsi"/>
          <w:sz w:val="28"/>
          <w:szCs w:val="28"/>
        </w:rPr>
        <w:t xml:space="preserve"> – </w:t>
      </w:r>
      <w:r w:rsidRPr="00B44BA4">
        <w:rPr>
          <w:rFonts w:cstheme="minorHAnsi"/>
          <w:b/>
          <w:bCs/>
          <w:sz w:val="28"/>
          <w:szCs w:val="28"/>
        </w:rPr>
        <w:t>CB</w:t>
      </w:r>
      <w:r w:rsidRPr="00B44BA4">
        <w:rPr>
          <w:rFonts w:cstheme="minorHAnsi"/>
          <w:sz w:val="28"/>
          <w:szCs w:val="28"/>
        </w:rPr>
        <w:t xml:space="preserve"> agreed </w:t>
      </w:r>
      <w:r w:rsidR="00B44BA4">
        <w:rPr>
          <w:rFonts w:cstheme="minorHAnsi"/>
          <w:sz w:val="28"/>
          <w:szCs w:val="28"/>
        </w:rPr>
        <w:t>he</w:t>
      </w:r>
      <w:r w:rsidRPr="00B44BA4">
        <w:rPr>
          <w:rFonts w:cstheme="minorHAnsi"/>
          <w:sz w:val="28"/>
          <w:szCs w:val="28"/>
        </w:rPr>
        <w:t xml:space="preserve"> would undertake this role, </w:t>
      </w:r>
      <w:r w:rsidRPr="00B44BA4">
        <w:rPr>
          <w:rFonts w:cstheme="minorHAnsi"/>
          <w:b/>
          <w:bCs/>
          <w:sz w:val="28"/>
          <w:szCs w:val="28"/>
        </w:rPr>
        <w:t xml:space="preserve">TH </w:t>
      </w:r>
      <w:r w:rsidRPr="00B44BA4">
        <w:rPr>
          <w:rFonts w:cstheme="minorHAnsi"/>
          <w:sz w:val="28"/>
          <w:szCs w:val="28"/>
        </w:rPr>
        <w:t>to look at training</w:t>
      </w:r>
    </w:p>
    <w:p w14:paraId="51F6BA9A" w14:textId="6EE87E43" w:rsidR="004D30F2" w:rsidRPr="00B44BA4" w:rsidRDefault="004D30F2" w:rsidP="004D30F2">
      <w:pPr>
        <w:pStyle w:val="ListParagraph"/>
        <w:spacing w:after="200" w:line="276" w:lineRule="auto"/>
        <w:ind w:left="785"/>
        <w:rPr>
          <w:rFonts w:cstheme="minorHAnsi"/>
          <w:sz w:val="28"/>
          <w:szCs w:val="28"/>
        </w:rPr>
      </w:pPr>
      <w:r w:rsidRPr="00B44BA4">
        <w:rPr>
          <w:rFonts w:cstheme="minorHAnsi"/>
          <w:b/>
          <w:bCs/>
          <w:sz w:val="28"/>
          <w:szCs w:val="28"/>
        </w:rPr>
        <w:t>Grass cutting</w:t>
      </w:r>
      <w:r w:rsidRPr="00B44BA4">
        <w:rPr>
          <w:rFonts w:cstheme="minorHAnsi"/>
          <w:sz w:val="28"/>
          <w:szCs w:val="28"/>
        </w:rPr>
        <w:t xml:space="preserve"> – TH has now found someone to cut the verges, first cut done this week, a little untidy but they were very long, scheduled every four weeks @ 300 per cut.</w:t>
      </w:r>
    </w:p>
    <w:p w14:paraId="01618B54" w14:textId="08E16D51" w:rsidR="004D30F2" w:rsidRPr="00B44BA4" w:rsidRDefault="004D30F2" w:rsidP="004D30F2">
      <w:pPr>
        <w:pStyle w:val="ListParagraph"/>
        <w:spacing w:after="200" w:line="276" w:lineRule="auto"/>
        <w:ind w:left="785"/>
        <w:rPr>
          <w:rFonts w:cstheme="minorHAnsi"/>
          <w:sz w:val="28"/>
          <w:szCs w:val="28"/>
        </w:rPr>
      </w:pPr>
      <w:r w:rsidRPr="00B44BA4">
        <w:rPr>
          <w:rFonts w:cstheme="minorHAnsi"/>
          <w:b/>
          <w:bCs/>
          <w:sz w:val="28"/>
          <w:szCs w:val="28"/>
        </w:rPr>
        <w:t>Jubilee coins</w:t>
      </w:r>
      <w:r w:rsidRPr="00B44BA4">
        <w:rPr>
          <w:rFonts w:cstheme="minorHAnsi"/>
          <w:sz w:val="28"/>
          <w:szCs w:val="28"/>
        </w:rPr>
        <w:t xml:space="preserve"> – Coins divided between Councillors to be posted through resident’s letterboxes.</w:t>
      </w:r>
    </w:p>
    <w:p w14:paraId="162ABFC7" w14:textId="6A75AB78" w:rsidR="004D30F2" w:rsidRPr="00B44BA4" w:rsidRDefault="004D30F2" w:rsidP="004D30F2">
      <w:pPr>
        <w:pStyle w:val="ListParagraph"/>
        <w:spacing w:after="200" w:line="276" w:lineRule="auto"/>
        <w:ind w:left="785"/>
        <w:rPr>
          <w:rFonts w:cstheme="minorHAnsi"/>
          <w:sz w:val="28"/>
          <w:szCs w:val="28"/>
        </w:rPr>
      </w:pPr>
      <w:r w:rsidRPr="00B44BA4">
        <w:rPr>
          <w:rFonts w:cstheme="minorHAnsi"/>
          <w:b/>
          <w:bCs/>
          <w:sz w:val="28"/>
          <w:szCs w:val="28"/>
        </w:rPr>
        <w:t>Silhouette and bench placement</w:t>
      </w:r>
      <w:r w:rsidRPr="00B44BA4">
        <w:rPr>
          <w:rFonts w:cstheme="minorHAnsi"/>
          <w:sz w:val="28"/>
          <w:szCs w:val="28"/>
        </w:rPr>
        <w:t xml:space="preserve"> – Agreed at start of meeting AD to speak to a contact re installation.</w:t>
      </w:r>
    </w:p>
    <w:p w14:paraId="4A238CA2" w14:textId="2975EB94" w:rsidR="004D30F2" w:rsidRPr="00B44BA4" w:rsidRDefault="004D30F2" w:rsidP="004D30F2">
      <w:pPr>
        <w:pStyle w:val="ListParagraph"/>
        <w:spacing w:after="200" w:line="276" w:lineRule="auto"/>
        <w:ind w:left="785"/>
        <w:rPr>
          <w:rFonts w:cstheme="minorHAnsi"/>
          <w:sz w:val="28"/>
          <w:szCs w:val="28"/>
        </w:rPr>
      </w:pPr>
      <w:r w:rsidRPr="00B44BA4">
        <w:rPr>
          <w:rFonts w:cstheme="minorHAnsi"/>
          <w:b/>
          <w:bCs/>
          <w:sz w:val="28"/>
          <w:szCs w:val="28"/>
        </w:rPr>
        <w:t>Resident Bench Plaque</w:t>
      </w:r>
      <w:r w:rsidRPr="00B44BA4">
        <w:rPr>
          <w:rFonts w:cstheme="minorHAnsi"/>
          <w:sz w:val="28"/>
          <w:szCs w:val="28"/>
        </w:rPr>
        <w:t xml:space="preserve"> – Agreed </w:t>
      </w:r>
      <w:r w:rsidR="0092067D" w:rsidRPr="00B44BA4">
        <w:rPr>
          <w:rFonts w:cstheme="minorHAnsi"/>
          <w:sz w:val="28"/>
          <w:szCs w:val="28"/>
        </w:rPr>
        <w:t>that a resident could place her plaque on the other bench, anymore requests and we will purchase an obelisk.</w:t>
      </w:r>
    </w:p>
    <w:p w14:paraId="2BDB4DCE" w14:textId="77777777" w:rsidR="0092067D" w:rsidRPr="00B44BA4" w:rsidRDefault="0092067D" w:rsidP="004D30F2">
      <w:pPr>
        <w:pStyle w:val="ListParagraph"/>
        <w:spacing w:after="200" w:line="276" w:lineRule="auto"/>
        <w:ind w:left="785"/>
        <w:rPr>
          <w:rFonts w:cstheme="minorHAnsi"/>
          <w:sz w:val="28"/>
          <w:szCs w:val="28"/>
        </w:rPr>
      </w:pPr>
    </w:p>
    <w:p w14:paraId="7E2AC0BB" w14:textId="094E31CF" w:rsidR="004D30F2" w:rsidRPr="00B44BA4" w:rsidRDefault="004D30F2" w:rsidP="004D30F2">
      <w:pPr>
        <w:pStyle w:val="ListParagraph"/>
        <w:numPr>
          <w:ilvl w:val="0"/>
          <w:numId w:val="1"/>
        </w:numPr>
        <w:spacing w:after="200" w:line="276" w:lineRule="auto"/>
        <w:rPr>
          <w:rFonts w:cstheme="minorHAnsi"/>
          <w:b/>
          <w:bCs/>
          <w:sz w:val="28"/>
          <w:szCs w:val="28"/>
        </w:rPr>
      </w:pPr>
      <w:r w:rsidRPr="00B44BA4">
        <w:rPr>
          <w:rFonts w:cstheme="minorHAnsi"/>
          <w:b/>
          <w:bCs/>
          <w:sz w:val="28"/>
          <w:szCs w:val="28"/>
        </w:rPr>
        <w:t>Financials</w:t>
      </w:r>
    </w:p>
    <w:p w14:paraId="17D98647" w14:textId="4C26E268" w:rsidR="004D30F2" w:rsidRPr="00B44BA4" w:rsidRDefault="004D30F2" w:rsidP="004D30F2">
      <w:pPr>
        <w:pStyle w:val="ListParagraph"/>
        <w:spacing w:after="200" w:line="276" w:lineRule="auto"/>
        <w:rPr>
          <w:rFonts w:cstheme="minorHAnsi"/>
          <w:sz w:val="28"/>
          <w:szCs w:val="28"/>
        </w:rPr>
      </w:pPr>
      <w:r w:rsidRPr="00B44BA4">
        <w:rPr>
          <w:rFonts w:cstheme="minorHAnsi"/>
          <w:sz w:val="28"/>
          <w:szCs w:val="28"/>
        </w:rPr>
        <w:t>Agreed and cheques signed</w:t>
      </w:r>
    </w:p>
    <w:p w14:paraId="21BEF2D0" w14:textId="77777777" w:rsidR="00EC3F8A" w:rsidRPr="00B44BA4" w:rsidRDefault="00EC3F8A" w:rsidP="00EC3F8A">
      <w:pPr>
        <w:spacing w:after="200" w:line="276" w:lineRule="auto"/>
        <w:ind w:left="567"/>
        <w:rPr>
          <w:rFonts w:cstheme="minorHAnsi"/>
          <w:b/>
          <w:bCs/>
          <w:sz w:val="28"/>
          <w:szCs w:val="28"/>
        </w:rPr>
      </w:pPr>
    </w:p>
    <w:p w14:paraId="6BDD6580" w14:textId="3627D628"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4D30F2" w:rsidRPr="00B44BA4">
        <w:rPr>
          <w:rFonts w:cstheme="minorHAnsi"/>
          <w:b/>
          <w:bCs/>
          <w:sz w:val="28"/>
          <w:szCs w:val="28"/>
        </w:rPr>
        <w:t>20.30</w:t>
      </w:r>
    </w:p>
    <w:p w14:paraId="55B64748" w14:textId="18D4605E" w:rsidR="00E76C3B" w:rsidRPr="00B44BA4"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4D30F2" w:rsidRPr="00B44BA4">
        <w:rPr>
          <w:rFonts w:eastAsia="Times New Roman" w:cstheme="minorHAnsi"/>
          <w:b/>
          <w:sz w:val="28"/>
          <w:szCs w:val="28"/>
        </w:rPr>
        <w:t>02/08</w:t>
      </w:r>
      <w:r w:rsidR="002956F3" w:rsidRPr="00B44BA4">
        <w:rPr>
          <w:rFonts w:eastAsia="Times New Roman" w:cstheme="minorHAnsi"/>
          <w:b/>
          <w:sz w:val="28"/>
          <w:szCs w:val="28"/>
        </w:rPr>
        <w:t>/202</w:t>
      </w:r>
      <w:r w:rsidR="00B964B2" w:rsidRPr="00B44BA4">
        <w:rPr>
          <w:rFonts w:eastAsia="Times New Roman" w:cstheme="minorHAnsi"/>
          <w:b/>
          <w:sz w:val="28"/>
          <w:szCs w:val="28"/>
        </w:rPr>
        <w:t>2</w:t>
      </w:r>
      <w:r w:rsidRPr="00B44BA4">
        <w:rPr>
          <w:rFonts w:eastAsia="Times New Roman" w:cstheme="minorHAnsi"/>
          <w:b/>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720"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6459"/>
    <w:rsid w:val="00015A2B"/>
    <w:rsid w:val="0002568A"/>
    <w:rsid w:val="000456C6"/>
    <w:rsid w:val="000461BD"/>
    <w:rsid w:val="00064CF6"/>
    <w:rsid w:val="00072EE1"/>
    <w:rsid w:val="00085946"/>
    <w:rsid w:val="00085B46"/>
    <w:rsid w:val="00094AA0"/>
    <w:rsid w:val="000A150F"/>
    <w:rsid w:val="000A4414"/>
    <w:rsid w:val="000B37C0"/>
    <w:rsid w:val="000C4413"/>
    <w:rsid w:val="000D1F70"/>
    <w:rsid w:val="000D2E4F"/>
    <w:rsid w:val="000D6874"/>
    <w:rsid w:val="000F314E"/>
    <w:rsid w:val="000F672A"/>
    <w:rsid w:val="001028DD"/>
    <w:rsid w:val="001042BA"/>
    <w:rsid w:val="0011188E"/>
    <w:rsid w:val="00123B57"/>
    <w:rsid w:val="00127A48"/>
    <w:rsid w:val="00136F88"/>
    <w:rsid w:val="0013769A"/>
    <w:rsid w:val="00154549"/>
    <w:rsid w:val="00156D9F"/>
    <w:rsid w:val="001603AE"/>
    <w:rsid w:val="00161A7A"/>
    <w:rsid w:val="00164BEC"/>
    <w:rsid w:val="00173815"/>
    <w:rsid w:val="00177D9B"/>
    <w:rsid w:val="00185355"/>
    <w:rsid w:val="0019129E"/>
    <w:rsid w:val="001B472E"/>
    <w:rsid w:val="001D6540"/>
    <w:rsid w:val="001D79B6"/>
    <w:rsid w:val="001F4142"/>
    <w:rsid w:val="001F5C0D"/>
    <w:rsid w:val="00206246"/>
    <w:rsid w:val="002128A5"/>
    <w:rsid w:val="002344EE"/>
    <w:rsid w:val="002357A7"/>
    <w:rsid w:val="00243612"/>
    <w:rsid w:val="0025261D"/>
    <w:rsid w:val="002664F6"/>
    <w:rsid w:val="002669BD"/>
    <w:rsid w:val="002956F3"/>
    <w:rsid w:val="002C04C3"/>
    <w:rsid w:val="002D20CA"/>
    <w:rsid w:val="002D2501"/>
    <w:rsid w:val="002E0705"/>
    <w:rsid w:val="002E497A"/>
    <w:rsid w:val="00310616"/>
    <w:rsid w:val="00310971"/>
    <w:rsid w:val="003200A3"/>
    <w:rsid w:val="00322718"/>
    <w:rsid w:val="00322835"/>
    <w:rsid w:val="003240BF"/>
    <w:rsid w:val="00324870"/>
    <w:rsid w:val="0033279F"/>
    <w:rsid w:val="00344957"/>
    <w:rsid w:val="0034534F"/>
    <w:rsid w:val="00353ADA"/>
    <w:rsid w:val="00354976"/>
    <w:rsid w:val="00356BDD"/>
    <w:rsid w:val="00356D92"/>
    <w:rsid w:val="0035744B"/>
    <w:rsid w:val="0036332D"/>
    <w:rsid w:val="00390343"/>
    <w:rsid w:val="003962F4"/>
    <w:rsid w:val="003A3F5E"/>
    <w:rsid w:val="003B1EFE"/>
    <w:rsid w:val="003B1FD3"/>
    <w:rsid w:val="003B5607"/>
    <w:rsid w:val="003E6EE4"/>
    <w:rsid w:val="00400602"/>
    <w:rsid w:val="00402E6E"/>
    <w:rsid w:val="004046E8"/>
    <w:rsid w:val="0040533D"/>
    <w:rsid w:val="00407935"/>
    <w:rsid w:val="00412028"/>
    <w:rsid w:val="004209BB"/>
    <w:rsid w:val="00423004"/>
    <w:rsid w:val="00445167"/>
    <w:rsid w:val="004458A2"/>
    <w:rsid w:val="00461555"/>
    <w:rsid w:val="00472BA3"/>
    <w:rsid w:val="00487891"/>
    <w:rsid w:val="00496A08"/>
    <w:rsid w:val="00496DD6"/>
    <w:rsid w:val="00497414"/>
    <w:rsid w:val="004A3CFC"/>
    <w:rsid w:val="004A7BA5"/>
    <w:rsid w:val="004A7DCA"/>
    <w:rsid w:val="004B07B2"/>
    <w:rsid w:val="004B102B"/>
    <w:rsid w:val="004B4E82"/>
    <w:rsid w:val="004B5B68"/>
    <w:rsid w:val="004C771A"/>
    <w:rsid w:val="004D30F2"/>
    <w:rsid w:val="004F298C"/>
    <w:rsid w:val="00501F2C"/>
    <w:rsid w:val="005253AE"/>
    <w:rsid w:val="00527E54"/>
    <w:rsid w:val="00527F0E"/>
    <w:rsid w:val="00530CD5"/>
    <w:rsid w:val="00546568"/>
    <w:rsid w:val="005469EC"/>
    <w:rsid w:val="00552F65"/>
    <w:rsid w:val="00556F5F"/>
    <w:rsid w:val="005611C2"/>
    <w:rsid w:val="0056479F"/>
    <w:rsid w:val="00576185"/>
    <w:rsid w:val="00592315"/>
    <w:rsid w:val="005C0181"/>
    <w:rsid w:val="005C7554"/>
    <w:rsid w:val="005D32BF"/>
    <w:rsid w:val="005D5C4B"/>
    <w:rsid w:val="005E170F"/>
    <w:rsid w:val="005F0940"/>
    <w:rsid w:val="005F3250"/>
    <w:rsid w:val="005F50E8"/>
    <w:rsid w:val="00613337"/>
    <w:rsid w:val="00634B4D"/>
    <w:rsid w:val="006372A0"/>
    <w:rsid w:val="006438CF"/>
    <w:rsid w:val="006468DB"/>
    <w:rsid w:val="006477F1"/>
    <w:rsid w:val="00655D9F"/>
    <w:rsid w:val="00660099"/>
    <w:rsid w:val="00680D9B"/>
    <w:rsid w:val="00684C30"/>
    <w:rsid w:val="006949F6"/>
    <w:rsid w:val="006A2FE4"/>
    <w:rsid w:val="006A63C4"/>
    <w:rsid w:val="006B37E3"/>
    <w:rsid w:val="006B4719"/>
    <w:rsid w:val="006B6C8D"/>
    <w:rsid w:val="006C3725"/>
    <w:rsid w:val="006C7348"/>
    <w:rsid w:val="006E4001"/>
    <w:rsid w:val="006F4E8E"/>
    <w:rsid w:val="006F7635"/>
    <w:rsid w:val="0072609B"/>
    <w:rsid w:val="00726A10"/>
    <w:rsid w:val="0072762D"/>
    <w:rsid w:val="00727B20"/>
    <w:rsid w:val="0073226B"/>
    <w:rsid w:val="007329C9"/>
    <w:rsid w:val="0075311A"/>
    <w:rsid w:val="00755BD9"/>
    <w:rsid w:val="00772EF2"/>
    <w:rsid w:val="0077735D"/>
    <w:rsid w:val="00780E83"/>
    <w:rsid w:val="00781D53"/>
    <w:rsid w:val="00783325"/>
    <w:rsid w:val="00793B56"/>
    <w:rsid w:val="007A2A98"/>
    <w:rsid w:val="007B70F3"/>
    <w:rsid w:val="007B724F"/>
    <w:rsid w:val="007C147E"/>
    <w:rsid w:val="007C2559"/>
    <w:rsid w:val="007C270C"/>
    <w:rsid w:val="007C32EA"/>
    <w:rsid w:val="007D007D"/>
    <w:rsid w:val="007D2882"/>
    <w:rsid w:val="007D702D"/>
    <w:rsid w:val="007E088F"/>
    <w:rsid w:val="007E55E9"/>
    <w:rsid w:val="00805387"/>
    <w:rsid w:val="0080568F"/>
    <w:rsid w:val="00814BE1"/>
    <w:rsid w:val="008274A7"/>
    <w:rsid w:val="00832155"/>
    <w:rsid w:val="00837BE5"/>
    <w:rsid w:val="008513C3"/>
    <w:rsid w:val="008569EC"/>
    <w:rsid w:val="008802BD"/>
    <w:rsid w:val="008B066A"/>
    <w:rsid w:val="008B6045"/>
    <w:rsid w:val="008D3E88"/>
    <w:rsid w:val="008E5A66"/>
    <w:rsid w:val="008E7102"/>
    <w:rsid w:val="00900007"/>
    <w:rsid w:val="009025CC"/>
    <w:rsid w:val="009131C0"/>
    <w:rsid w:val="009173A9"/>
    <w:rsid w:val="0092067D"/>
    <w:rsid w:val="00920D39"/>
    <w:rsid w:val="00920D8A"/>
    <w:rsid w:val="00942375"/>
    <w:rsid w:val="00944979"/>
    <w:rsid w:val="00963A68"/>
    <w:rsid w:val="00965622"/>
    <w:rsid w:val="009659B3"/>
    <w:rsid w:val="009713DC"/>
    <w:rsid w:val="00985B73"/>
    <w:rsid w:val="00994B8B"/>
    <w:rsid w:val="009A2EFF"/>
    <w:rsid w:val="009B358C"/>
    <w:rsid w:val="009B77F1"/>
    <w:rsid w:val="009C3DAF"/>
    <w:rsid w:val="009D33AB"/>
    <w:rsid w:val="009D5915"/>
    <w:rsid w:val="009D6BB5"/>
    <w:rsid w:val="009E3D60"/>
    <w:rsid w:val="009E4BA7"/>
    <w:rsid w:val="009F0AB8"/>
    <w:rsid w:val="009F61B1"/>
    <w:rsid w:val="00A0419F"/>
    <w:rsid w:val="00A042F1"/>
    <w:rsid w:val="00A065B1"/>
    <w:rsid w:val="00A06CF3"/>
    <w:rsid w:val="00A22E0E"/>
    <w:rsid w:val="00A24921"/>
    <w:rsid w:val="00A624C6"/>
    <w:rsid w:val="00A65904"/>
    <w:rsid w:val="00A73A59"/>
    <w:rsid w:val="00A86513"/>
    <w:rsid w:val="00A872F0"/>
    <w:rsid w:val="00A94659"/>
    <w:rsid w:val="00AA6405"/>
    <w:rsid w:val="00AD6924"/>
    <w:rsid w:val="00AE6D1D"/>
    <w:rsid w:val="00AF2AC7"/>
    <w:rsid w:val="00AF77AA"/>
    <w:rsid w:val="00B065B5"/>
    <w:rsid w:val="00B11611"/>
    <w:rsid w:val="00B1260B"/>
    <w:rsid w:val="00B168F2"/>
    <w:rsid w:val="00B311CB"/>
    <w:rsid w:val="00B44BA4"/>
    <w:rsid w:val="00B53330"/>
    <w:rsid w:val="00B606B8"/>
    <w:rsid w:val="00B66FA8"/>
    <w:rsid w:val="00B70EBB"/>
    <w:rsid w:val="00B804A5"/>
    <w:rsid w:val="00B81072"/>
    <w:rsid w:val="00B867B6"/>
    <w:rsid w:val="00B964B2"/>
    <w:rsid w:val="00BA1300"/>
    <w:rsid w:val="00BC6A08"/>
    <w:rsid w:val="00BE727A"/>
    <w:rsid w:val="00C022E6"/>
    <w:rsid w:val="00C02ACC"/>
    <w:rsid w:val="00C058A0"/>
    <w:rsid w:val="00C2169C"/>
    <w:rsid w:val="00C2683B"/>
    <w:rsid w:val="00C3605D"/>
    <w:rsid w:val="00C45701"/>
    <w:rsid w:val="00C47D92"/>
    <w:rsid w:val="00C574CB"/>
    <w:rsid w:val="00C82C13"/>
    <w:rsid w:val="00CC45D7"/>
    <w:rsid w:val="00CC5B5D"/>
    <w:rsid w:val="00CC78FB"/>
    <w:rsid w:val="00CD6BBE"/>
    <w:rsid w:val="00CE11CB"/>
    <w:rsid w:val="00CE3D67"/>
    <w:rsid w:val="00CF01CF"/>
    <w:rsid w:val="00CF474E"/>
    <w:rsid w:val="00CF7A01"/>
    <w:rsid w:val="00D047EB"/>
    <w:rsid w:val="00D071D4"/>
    <w:rsid w:val="00D2580F"/>
    <w:rsid w:val="00D541AF"/>
    <w:rsid w:val="00D6676C"/>
    <w:rsid w:val="00D72667"/>
    <w:rsid w:val="00D7278C"/>
    <w:rsid w:val="00DA0A49"/>
    <w:rsid w:val="00DB1AD4"/>
    <w:rsid w:val="00DC295B"/>
    <w:rsid w:val="00DC29F2"/>
    <w:rsid w:val="00DC6203"/>
    <w:rsid w:val="00DD48A7"/>
    <w:rsid w:val="00DE5AA2"/>
    <w:rsid w:val="00DE6E94"/>
    <w:rsid w:val="00DF359B"/>
    <w:rsid w:val="00E3057F"/>
    <w:rsid w:val="00E34661"/>
    <w:rsid w:val="00E57EF9"/>
    <w:rsid w:val="00E61E20"/>
    <w:rsid w:val="00E76C3B"/>
    <w:rsid w:val="00E7791F"/>
    <w:rsid w:val="00E90C93"/>
    <w:rsid w:val="00EA2D78"/>
    <w:rsid w:val="00EA2F4B"/>
    <w:rsid w:val="00EA65FA"/>
    <w:rsid w:val="00EC222D"/>
    <w:rsid w:val="00EC3F8A"/>
    <w:rsid w:val="00EC4ED7"/>
    <w:rsid w:val="00EE199A"/>
    <w:rsid w:val="00EE3361"/>
    <w:rsid w:val="00EF5723"/>
    <w:rsid w:val="00F12235"/>
    <w:rsid w:val="00F25EB5"/>
    <w:rsid w:val="00F37CCA"/>
    <w:rsid w:val="00F460DE"/>
    <w:rsid w:val="00F530B6"/>
    <w:rsid w:val="00F81EA8"/>
    <w:rsid w:val="00F82CB5"/>
    <w:rsid w:val="00F85E66"/>
    <w:rsid w:val="00FA3AE5"/>
    <w:rsid w:val="00FA740B"/>
    <w:rsid w:val="00FC1F28"/>
    <w:rsid w:val="00FC51D7"/>
    <w:rsid w:val="00FE40C8"/>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CB0912A9-1DDF-4BA3-828E-E53EB69A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2022-02-22T14:40:00Z</cp:lastPrinted>
  <dcterms:created xsi:type="dcterms:W3CDTF">2022-08-01T19:29:00Z</dcterms:created>
  <dcterms:modified xsi:type="dcterms:W3CDTF">2022-08-01T19:31:00Z</dcterms:modified>
</cp:coreProperties>
</file>